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E6BA" w14:textId="77777777" w:rsidR="00526882" w:rsidRDefault="00526882" w:rsidP="00526882">
      <w:pPr>
        <w:pStyle w:val="NormalWeb"/>
        <w:rPr>
          <w:rFonts w:ascii="Arial" w:hAnsi="Arial" w:cs="Arial"/>
          <w:color w:val="333333"/>
          <w:sz w:val="20"/>
          <w:szCs w:val="20"/>
        </w:rPr>
      </w:pPr>
      <w:r>
        <w:rPr>
          <w:rFonts w:ascii="Arial" w:hAnsi="Arial" w:cs="Arial"/>
          <w:color w:val="333333"/>
          <w:sz w:val="20"/>
          <w:szCs w:val="20"/>
        </w:rPr>
        <w:t>Here are two quick reminders that I want to make sure you have:</w:t>
      </w:r>
    </w:p>
    <w:p w14:paraId="2CC472B8" w14:textId="77777777" w:rsidR="00526882" w:rsidRDefault="00526882" w:rsidP="00526882">
      <w:pPr>
        <w:numPr>
          <w:ilvl w:val="0"/>
          <w:numId w:val="3"/>
        </w:numPr>
        <w:spacing w:before="100" w:beforeAutospacing="1" w:after="100" w:afterAutospacing="1"/>
        <w:rPr>
          <w:rFonts w:ascii="Arial" w:hAnsi="Arial" w:cs="Arial"/>
          <w:color w:val="333333"/>
        </w:rPr>
      </w:pPr>
      <w:hyperlink r:id="rId8" w:history="1">
        <w:r>
          <w:rPr>
            <w:rStyle w:val="Hyperlink"/>
            <w:rFonts w:ascii="Arial" w:hAnsi="Arial" w:cs="Arial"/>
            <w:color w:val="0782C1"/>
          </w:rPr>
          <w:t>Statewide Advisor Training</w:t>
        </w:r>
      </w:hyperlink>
      <w:r>
        <w:rPr>
          <w:rFonts w:ascii="Arial" w:hAnsi="Arial" w:cs="Arial"/>
          <w:color w:val="333333"/>
        </w:rPr>
        <w:t> registration is set to close on September 6th. If you are planning to attend but are waiting until September 1st to register (I know that is the "refresh" day for many Districts) please either login and enter your information without submitting or email me so that I can get an accurate head count. If you are still needing a hotel either call the hotel (512) 323-5466, the main Crowne Plaza reservations number (800) 439-4745, or go online </w:t>
      </w:r>
      <w:hyperlink r:id="rId9" w:history="1">
        <w:r>
          <w:rPr>
            <w:rStyle w:val="Hyperlink"/>
            <w:rFonts w:ascii="Arial" w:hAnsi="Arial" w:cs="Arial"/>
            <w:color w:val="0782C1"/>
          </w:rPr>
          <w:t>here</w:t>
        </w:r>
      </w:hyperlink>
      <w:r>
        <w:rPr>
          <w:rFonts w:ascii="Arial" w:hAnsi="Arial" w:cs="Arial"/>
          <w:color w:val="333333"/>
        </w:rPr>
        <w:t>. Use code </w:t>
      </w:r>
      <w:r>
        <w:rPr>
          <w:rStyle w:val="Strong"/>
          <w:rFonts w:ascii="Arial" w:hAnsi="Arial" w:cs="Arial"/>
          <w:color w:val="333333"/>
        </w:rPr>
        <w:t>DEC</w:t>
      </w:r>
      <w:r>
        <w:rPr>
          <w:rFonts w:ascii="Arial" w:hAnsi="Arial" w:cs="Arial"/>
          <w:color w:val="333333"/>
        </w:rPr>
        <w:t> or tell them you are there for Texas DECA and they will take care of you. Let me know if you have trouble with registration or housing. Housing is filling up fast so act quickly. </w:t>
      </w:r>
    </w:p>
    <w:p w14:paraId="0771CE25" w14:textId="77777777" w:rsidR="00526882" w:rsidRDefault="00526882" w:rsidP="00526882">
      <w:pPr>
        <w:numPr>
          <w:ilvl w:val="0"/>
          <w:numId w:val="3"/>
        </w:numPr>
        <w:spacing w:before="100" w:beforeAutospacing="1" w:after="100" w:afterAutospacing="1"/>
        <w:rPr>
          <w:rFonts w:ascii="Arial" w:hAnsi="Arial" w:cs="Arial"/>
          <w:color w:val="333333"/>
        </w:rPr>
      </w:pPr>
      <w:r>
        <w:rPr>
          <w:rFonts w:ascii="Arial" w:hAnsi="Arial" w:cs="Arial"/>
          <w:color w:val="333333"/>
        </w:rPr>
        <w:t>The </w:t>
      </w:r>
      <w:hyperlink r:id="rId10" w:history="1">
        <w:r>
          <w:rPr>
            <w:rStyle w:val="Hyperlink"/>
            <w:rFonts w:ascii="Arial" w:hAnsi="Arial" w:cs="Arial"/>
            <w:b/>
            <w:bCs/>
            <w:color w:val="0782C1"/>
          </w:rPr>
          <w:t>membership site</w:t>
        </w:r>
      </w:hyperlink>
      <w:r>
        <w:rPr>
          <w:rStyle w:val="Strong"/>
          <w:rFonts w:ascii="Arial" w:hAnsi="Arial" w:cs="Arial"/>
          <w:color w:val="333333"/>
        </w:rPr>
        <w:t> has now been reset</w:t>
      </w:r>
      <w:r>
        <w:rPr>
          <w:rFonts w:ascii="Arial" w:hAnsi="Arial" w:cs="Arial"/>
          <w:color w:val="333333"/>
        </w:rPr>
        <w:t xml:space="preserve">. You should have received an email on Tuesday from DECA Communications with steps to reset/graduate your membership. Contact Matthew </w:t>
      </w:r>
      <w:proofErr w:type="spellStart"/>
      <w:r>
        <w:rPr>
          <w:rFonts w:ascii="Arial" w:hAnsi="Arial" w:cs="Arial"/>
          <w:color w:val="333333"/>
        </w:rPr>
        <w:t>Arnetter</w:t>
      </w:r>
      <w:proofErr w:type="spellEnd"/>
      <w:r>
        <w:rPr>
          <w:rFonts w:ascii="Arial" w:hAnsi="Arial" w:cs="Arial"/>
          <w:color w:val="333333"/>
        </w:rPr>
        <w:t xml:space="preserve"> at 703-860-5000 if you have any issues with the membership system. The subject was titled “DECA Online Membership System [2018-2019 Updates]”.</w:t>
      </w:r>
    </w:p>
    <w:p w14:paraId="33FE17FE" w14:textId="77777777" w:rsidR="00526882" w:rsidRDefault="00526882" w:rsidP="00526882">
      <w:pPr>
        <w:pStyle w:val="NormalWeb"/>
        <w:rPr>
          <w:rFonts w:ascii="Arial" w:hAnsi="Arial" w:cs="Arial"/>
          <w:color w:val="333333"/>
          <w:sz w:val="20"/>
          <w:szCs w:val="20"/>
        </w:rPr>
      </w:pPr>
      <w:r>
        <w:rPr>
          <w:rFonts w:ascii="Arial" w:hAnsi="Arial" w:cs="Arial"/>
          <w:color w:val="333333"/>
          <w:sz w:val="20"/>
          <w:szCs w:val="20"/>
        </w:rPr>
        <w:t>Something NEW has arrived to </w:t>
      </w:r>
      <w:hyperlink r:id="rId11" w:history="1">
        <w:r>
          <w:rPr>
            <w:rStyle w:val="Hyperlink"/>
            <w:rFonts w:ascii="Arial" w:hAnsi="Arial" w:cs="Arial"/>
            <w:color w:val="0782C1"/>
            <w:sz w:val="20"/>
            <w:szCs w:val="20"/>
          </w:rPr>
          <w:t>www.texasdeca.org</w:t>
        </w:r>
      </w:hyperlink>
      <w:r>
        <w:rPr>
          <w:rFonts w:ascii="Arial" w:hAnsi="Arial" w:cs="Arial"/>
          <w:color w:val="333333"/>
          <w:sz w:val="20"/>
          <w:szCs w:val="20"/>
        </w:rPr>
        <w:t>!</w:t>
      </w:r>
    </w:p>
    <w:p w14:paraId="35EB27BE" w14:textId="77777777" w:rsidR="00526882" w:rsidRDefault="00526882" w:rsidP="00526882">
      <w:pPr>
        <w:numPr>
          <w:ilvl w:val="0"/>
          <w:numId w:val="4"/>
        </w:numPr>
        <w:spacing w:before="100" w:beforeAutospacing="1" w:after="100" w:afterAutospacing="1"/>
        <w:rPr>
          <w:rFonts w:ascii="Arial" w:hAnsi="Arial" w:cs="Arial"/>
          <w:color w:val="333333"/>
        </w:rPr>
      </w:pPr>
      <w:r>
        <w:rPr>
          <w:rFonts w:ascii="Arial" w:hAnsi="Arial" w:cs="Arial"/>
          <w:color w:val="333333"/>
        </w:rPr>
        <w:t>I know that many schools have not been able to add alumni and professional members in the past due to not being able to accept outside payments. We have worked to support you in your membership campaign efforts (state and national campaigns encourage prof/alum membership) by adding an option for individuals to sign up through </w:t>
      </w:r>
      <w:hyperlink r:id="rId12" w:history="1">
        <w:r>
          <w:rPr>
            <w:rStyle w:val="Hyperlink"/>
            <w:rFonts w:ascii="Arial" w:hAnsi="Arial" w:cs="Arial"/>
            <w:color w:val="0782C1"/>
          </w:rPr>
          <w:t>www.texasdeca.org/donate</w:t>
        </w:r>
      </w:hyperlink>
      <w:r>
        <w:rPr>
          <w:rFonts w:ascii="Arial" w:hAnsi="Arial" w:cs="Arial"/>
          <w:color w:val="333333"/>
        </w:rPr>
        <w:t>. Direct individuals to this page and have them indicate your chapter/school in the affiliation box. The membership fee is $20 which covers dues and CC processing fees. I will email you letting you know when an individual has signed up and they will be added to your chapter as a paid member. There is nothing else that you will have to do.</w:t>
      </w:r>
    </w:p>
    <w:p w14:paraId="19606DE8" w14:textId="77777777" w:rsidR="00526882" w:rsidRDefault="00526882" w:rsidP="00526882">
      <w:pPr>
        <w:numPr>
          <w:ilvl w:val="0"/>
          <w:numId w:val="4"/>
        </w:numPr>
        <w:spacing w:before="100" w:beforeAutospacing="1" w:after="100" w:afterAutospacing="1"/>
        <w:rPr>
          <w:rFonts w:ascii="Arial" w:hAnsi="Arial" w:cs="Arial"/>
          <w:color w:val="333333"/>
        </w:rPr>
      </w:pPr>
      <w:r>
        <w:rPr>
          <w:rFonts w:ascii="Arial" w:hAnsi="Arial" w:cs="Arial"/>
          <w:color w:val="333333"/>
        </w:rPr>
        <w:t>Don’t forget that you can request free decals to be sent to your school by completing this form: </w:t>
      </w:r>
      <w:hyperlink r:id="rId13" w:history="1">
        <w:r>
          <w:rPr>
            <w:rStyle w:val="Hyperlink"/>
            <w:rFonts w:ascii="Arial" w:hAnsi="Arial" w:cs="Arial"/>
            <w:color w:val="0782C1"/>
          </w:rPr>
          <w:t>https://txdeca.wufoo.com/forms/zi8r0r1f6wnfz/</w:t>
        </w:r>
      </w:hyperlink>
      <w:r>
        <w:rPr>
          <w:rFonts w:ascii="Arial" w:hAnsi="Arial" w:cs="Arial"/>
          <w:color w:val="333333"/>
        </w:rPr>
        <w:t>. We are excited to see how you use them in your recruiting this year!</w:t>
      </w:r>
    </w:p>
    <w:p w14:paraId="23651481" w14:textId="77777777" w:rsidR="00526882" w:rsidRDefault="00526882" w:rsidP="00526882">
      <w:pPr>
        <w:numPr>
          <w:ilvl w:val="0"/>
          <w:numId w:val="4"/>
        </w:numPr>
        <w:spacing w:before="100" w:beforeAutospacing="1" w:after="100" w:afterAutospacing="1"/>
        <w:rPr>
          <w:rFonts w:ascii="Arial" w:hAnsi="Arial" w:cs="Arial"/>
          <w:color w:val="333333"/>
        </w:rPr>
      </w:pPr>
      <w:r>
        <w:rPr>
          <w:rFonts w:ascii="Arial" w:hAnsi="Arial" w:cs="Arial"/>
          <w:color w:val="333333"/>
        </w:rPr>
        <w:t>Attached you will find a graphic to help explain the importance of adding alumni and professional members.</w:t>
      </w:r>
    </w:p>
    <w:p w14:paraId="77D06DAE" w14:textId="77777777" w:rsidR="00526882" w:rsidRDefault="00526882" w:rsidP="00526882">
      <w:pPr>
        <w:pStyle w:val="NormalWeb"/>
        <w:rPr>
          <w:rFonts w:ascii="Arial" w:hAnsi="Arial" w:cs="Arial"/>
          <w:color w:val="333333"/>
          <w:sz w:val="20"/>
          <w:szCs w:val="20"/>
        </w:rPr>
      </w:pPr>
      <w:r>
        <w:rPr>
          <w:rFonts w:ascii="Arial" w:hAnsi="Arial" w:cs="Arial"/>
          <w:color w:val="333333"/>
          <w:sz w:val="20"/>
          <w:szCs w:val="20"/>
        </w:rPr>
        <w:t>As always, if there is anything that I can do to help please let me know!</w:t>
      </w:r>
      <w:bookmarkStart w:id="0" w:name="_GoBack"/>
      <w:bookmarkEnd w:id="0"/>
    </w:p>
    <w:p w14:paraId="13E0E030" w14:textId="77777777" w:rsidR="00A66925" w:rsidRPr="00C17A5A" w:rsidRDefault="00A66925" w:rsidP="00A66925">
      <w:pPr>
        <w:rPr>
          <w:rFonts w:asciiTheme="minorHAnsi" w:hAnsiTheme="minorHAnsi" w:cstheme="minorHAnsi"/>
          <w:sz w:val="22"/>
          <w:szCs w:val="22"/>
        </w:rPr>
      </w:pPr>
    </w:p>
    <w:p w14:paraId="35053E05" w14:textId="77777777" w:rsidR="00A66925" w:rsidRPr="00C17A5A" w:rsidRDefault="00A66925" w:rsidP="00C17A5A">
      <w:pPr>
        <w:jc w:val="center"/>
        <w:rPr>
          <w:rFonts w:asciiTheme="minorHAnsi" w:hAnsiTheme="minorHAnsi" w:cstheme="minorHAnsi"/>
          <w:b/>
          <w:sz w:val="22"/>
          <w:szCs w:val="22"/>
        </w:rPr>
      </w:pPr>
    </w:p>
    <w:p w14:paraId="25292294" w14:textId="310E3CA0" w:rsidR="00765B11" w:rsidRPr="00C17A5A" w:rsidRDefault="00C17A5A" w:rsidP="00C17A5A">
      <w:pPr>
        <w:pStyle w:val="Subtitle"/>
        <w:jc w:val="center"/>
        <w:rPr>
          <w:rFonts w:cstheme="minorHAnsi"/>
          <w:b/>
          <w:sz w:val="28"/>
        </w:rPr>
      </w:pPr>
      <w:r w:rsidRPr="00C17A5A">
        <w:rPr>
          <w:rFonts w:cstheme="minorHAnsi"/>
          <w:b/>
          <w:sz w:val="28"/>
        </w:rPr>
        <w:t>This email was sent out on August 23</w:t>
      </w:r>
      <w:r w:rsidRPr="00C17A5A">
        <w:rPr>
          <w:rFonts w:cstheme="minorHAnsi"/>
          <w:b/>
          <w:sz w:val="28"/>
          <w:vertAlign w:val="superscript"/>
        </w:rPr>
        <w:t>rd</w:t>
      </w:r>
      <w:r>
        <w:rPr>
          <w:rFonts w:cstheme="minorHAnsi"/>
          <w:b/>
          <w:sz w:val="28"/>
        </w:rPr>
        <w:t xml:space="preserve"> from the National Membership System email portal. </w:t>
      </w:r>
    </w:p>
    <w:sectPr w:rsidR="00765B11" w:rsidRPr="00C17A5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4797" w14:textId="77777777" w:rsidR="00721416" w:rsidRDefault="00721416" w:rsidP="00E7383D">
      <w:r>
        <w:separator/>
      </w:r>
    </w:p>
  </w:endnote>
  <w:endnote w:type="continuationSeparator" w:id="0">
    <w:p w14:paraId="479365BA" w14:textId="77777777" w:rsidR="00721416" w:rsidRDefault="00721416" w:rsidP="00E7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8201" w14:textId="77777777" w:rsidR="00A66925" w:rsidRDefault="00A66925">
    <w:pPr>
      <w:pStyle w:val="Footer"/>
      <w:rPr>
        <w:noProof/>
      </w:rPr>
    </w:pPr>
    <w:r>
      <w:rPr>
        <w:noProof/>
      </w:rPr>
      <w:drawing>
        <wp:anchor distT="0" distB="0" distL="114300" distR="114300" simplePos="0" relativeHeight="251660288" behindDoc="1" locked="0" layoutInCell="1" allowOverlap="1" wp14:anchorId="603F4057" wp14:editId="759421DE">
          <wp:simplePos x="0" y="0"/>
          <wp:positionH relativeFrom="column">
            <wp:posOffset>-914400</wp:posOffset>
          </wp:positionH>
          <wp:positionV relativeFrom="paragraph">
            <wp:posOffset>238125</wp:posOffset>
          </wp:positionV>
          <wp:extent cx="7826375" cy="79184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791845"/>
                  </a:xfrm>
                  <a:prstGeom prst="rect">
                    <a:avLst/>
                  </a:prstGeom>
                </pic:spPr>
              </pic:pic>
            </a:graphicData>
          </a:graphic>
          <wp14:sizeRelH relativeFrom="margin">
            <wp14:pctWidth>0</wp14:pctWidth>
          </wp14:sizeRelH>
          <wp14:sizeRelV relativeFrom="margin">
            <wp14:pctHeight>0</wp14:pctHeight>
          </wp14:sizeRelV>
        </wp:anchor>
      </w:drawing>
    </w:r>
  </w:p>
  <w:p w14:paraId="61F448D0" w14:textId="77777777" w:rsidR="00A66925" w:rsidRDefault="00A66925">
    <w:pPr>
      <w:pStyle w:val="Footer"/>
      <w:rPr>
        <w:noProof/>
      </w:rPr>
    </w:pPr>
  </w:p>
  <w:p w14:paraId="739A43BA" w14:textId="77777777" w:rsidR="00A66925" w:rsidRDefault="00A66925">
    <w:pPr>
      <w:pStyle w:val="Footer"/>
      <w:rPr>
        <w:noProof/>
      </w:rPr>
    </w:pPr>
  </w:p>
  <w:p w14:paraId="0025338E" w14:textId="77777777" w:rsidR="00E7383D" w:rsidRDefault="00E7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233B" w14:textId="77777777" w:rsidR="00721416" w:rsidRDefault="00721416" w:rsidP="00E7383D">
      <w:r>
        <w:separator/>
      </w:r>
    </w:p>
  </w:footnote>
  <w:footnote w:type="continuationSeparator" w:id="0">
    <w:p w14:paraId="64465FA3" w14:textId="77777777" w:rsidR="00721416" w:rsidRDefault="00721416" w:rsidP="00E7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B040" w14:textId="77777777" w:rsidR="00E7383D" w:rsidRDefault="00E7383D">
    <w:pPr>
      <w:pStyle w:val="Header"/>
    </w:pPr>
    <w:r>
      <w:rPr>
        <w:noProof/>
      </w:rPr>
      <w:drawing>
        <wp:anchor distT="0" distB="0" distL="114300" distR="114300" simplePos="0" relativeHeight="251659264" behindDoc="0" locked="0" layoutInCell="1" allowOverlap="1" wp14:anchorId="49129322" wp14:editId="68A36AA6">
          <wp:simplePos x="0" y="0"/>
          <wp:positionH relativeFrom="column">
            <wp:posOffset>-914400</wp:posOffset>
          </wp:positionH>
          <wp:positionV relativeFrom="paragraph">
            <wp:posOffset>-447675</wp:posOffset>
          </wp:positionV>
          <wp:extent cx="779653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79653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15E6"/>
    <w:multiLevelType w:val="multilevel"/>
    <w:tmpl w:val="79A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71311"/>
    <w:multiLevelType w:val="multilevel"/>
    <w:tmpl w:val="4860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F4264"/>
    <w:multiLevelType w:val="multilevel"/>
    <w:tmpl w:val="63F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F15A3"/>
    <w:multiLevelType w:val="hybridMultilevel"/>
    <w:tmpl w:val="ABB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3D"/>
    <w:rsid w:val="001D4BBE"/>
    <w:rsid w:val="00247274"/>
    <w:rsid w:val="002B1ED4"/>
    <w:rsid w:val="004621C0"/>
    <w:rsid w:val="005154CC"/>
    <w:rsid w:val="00526882"/>
    <w:rsid w:val="005F342C"/>
    <w:rsid w:val="006025A4"/>
    <w:rsid w:val="00721416"/>
    <w:rsid w:val="00765B11"/>
    <w:rsid w:val="00843319"/>
    <w:rsid w:val="00A66925"/>
    <w:rsid w:val="00B0450D"/>
    <w:rsid w:val="00BF0A47"/>
    <w:rsid w:val="00C07310"/>
    <w:rsid w:val="00C17A5A"/>
    <w:rsid w:val="00DF6505"/>
    <w:rsid w:val="00E33909"/>
    <w:rsid w:val="00E7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DBC1"/>
  <w15:chartTrackingRefBased/>
  <w15:docId w15:val="{E646E66B-172C-4182-AFEC-210CAB55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1C0"/>
    <w:rPr>
      <w:rFonts w:ascii="Times New Roman" w:hAnsi="Times New Roman"/>
      <w:color w:val="212120"/>
      <w:kern w:val="28"/>
    </w:rPr>
  </w:style>
  <w:style w:type="paragraph" w:styleId="Heading1">
    <w:name w:val="heading 1"/>
    <w:basedOn w:val="Normal"/>
    <w:next w:val="Normal"/>
    <w:link w:val="Heading1Char"/>
    <w:uiPriority w:val="9"/>
    <w:qFormat/>
    <w:rsid w:val="00A669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83D"/>
    <w:pPr>
      <w:tabs>
        <w:tab w:val="center" w:pos="4680"/>
        <w:tab w:val="right" w:pos="9360"/>
      </w:tabs>
    </w:pPr>
  </w:style>
  <w:style w:type="character" w:customStyle="1" w:styleId="HeaderChar">
    <w:name w:val="Header Char"/>
    <w:basedOn w:val="DefaultParagraphFont"/>
    <w:link w:val="Header"/>
    <w:uiPriority w:val="99"/>
    <w:rsid w:val="00E7383D"/>
    <w:rPr>
      <w:rFonts w:ascii="Times New Roman" w:hAnsi="Times New Roman"/>
      <w:color w:val="212120"/>
      <w:kern w:val="28"/>
    </w:rPr>
  </w:style>
  <w:style w:type="paragraph" w:styleId="Footer">
    <w:name w:val="footer"/>
    <w:basedOn w:val="Normal"/>
    <w:link w:val="FooterChar"/>
    <w:uiPriority w:val="99"/>
    <w:unhideWhenUsed/>
    <w:rsid w:val="00E7383D"/>
    <w:pPr>
      <w:tabs>
        <w:tab w:val="center" w:pos="4680"/>
        <w:tab w:val="right" w:pos="9360"/>
      </w:tabs>
    </w:pPr>
  </w:style>
  <w:style w:type="character" w:customStyle="1" w:styleId="FooterChar">
    <w:name w:val="Footer Char"/>
    <w:basedOn w:val="DefaultParagraphFont"/>
    <w:link w:val="Footer"/>
    <w:uiPriority w:val="99"/>
    <w:rsid w:val="00E7383D"/>
    <w:rPr>
      <w:rFonts w:ascii="Times New Roman" w:hAnsi="Times New Roman"/>
      <w:color w:val="212120"/>
      <w:kern w:val="28"/>
    </w:rPr>
  </w:style>
  <w:style w:type="character" w:customStyle="1" w:styleId="Heading1Char">
    <w:name w:val="Heading 1 Char"/>
    <w:basedOn w:val="DefaultParagraphFont"/>
    <w:link w:val="Heading1"/>
    <w:uiPriority w:val="9"/>
    <w:rsid w:val="00A66925"/>
    <w:rPr>
      <w:rFonts w:asciiTheme="majorHAnsi" w:eastAsiaTheme="majorEastAsia" w:hAnsiTheme="majorHAnsi" w:cstheme="majorBidi"/>
      <w:color w:val="2F5496" w:themeColor="accent1" w:themeShade="BF"/>
      <w:kern w:val="28"/>
      <w:sz w:val="32"/>
      <w:szCs w:val="32"/>
    </w:rPr>
  </w:style>
  <w:style w:type="paragraph" w:styleId="Subtitle">
    <w:name w:val="Subtitle"/>
    <w:basedOn w:val="Normal"/>
    <w:next w:val="Normal"/>
    <w:link w:val="SubtitleChar"/>
    <w:uiPriority w:val="11"/>
    <w:qFormat/>
    <w:rsid w:val="00A669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6925"/>
    <w:rPr>
      <w:rFonts w:asciiTheme="minorHAnsi" w:eastAsiaTheme="minorEastAsia" w:hAnsiTheme="minorHAnsi" w:cstheme="minorBidi"/>
      <w:color w:val="5A5A5A" w:themeColor="text1" w:themeTint="A5"/>
      <w:spacing w:val="15"/>
      <w:kern w:val="28"/>
      <w:sz w:val="22"/>
      <w:szCs w:val="22"/>
    </w:rPr>
  </w:style>
  <w:style w:type="character" w:styleId="Hyperlink">
    <w:name w:val="Hyperlink"/>
    <w:basedOn w:val="DefaultParagraphFont"/>
    <w:uiPriority w:val="99"/>
    <w:unhideWhenUsed/>
    <w:rsid w:val="00C17A5A"/>
    <w:rPr>
      <w:color w:val="0563C1" w:themeColor="hyperlink"/>
      <w:u w:val="single"/>
    </w:rPr>
  </w:style>
  <w:style w:type="paragraph" w:styleId="ListParagraph">
    <w:name w:val="List Paragraph"/>
    <w:basedOn w:val="Normal"/>
    <w:uiPriority w:val="34"/>
    <w:qFormat/>
    <w:rsid w:val="00C17A5A"/>
    <w:pPr>
      <w:spacing w:after="160" w:line="259" w:lineRule="auto"/>
      <w:ind w:left="720"/>
      <w:contextualSpacing/>
    </w:pPr>
    <w:rPr>
      <w:rFonts w:asciiTheme="minorHAnsi" w:eastAsiaTheme="minorHAnsi" w:hAnsiTheme="minorHAnsi" w:cstheme="minorBidi"/>
      <w:color w:val="auto"/>
      <w:kern w:val="0"/>
      <w:sz w:val="22"/>
      <w:szCs w:val="22"/>
    </w:rPr>
  </w:style>
  <w:style w:type="character" w:styleId="FollowedHyperlink">
    <w:name w:val="FollowedHyperlink"/>
    <w:basedOn w:val="DefaultParagraphFont"/>
    <w:uiPriority w:val="99"/>
    <w:semiHidden/>
    <w:unhideWhenUsed/>
    <w:rsid w:val="00C17A5A"/>
    <w:rPr>
      <w:color w:val="954F72" w:themeColor="followedHyperlink"/>
      <w:u w:val="single"/>
    </w:rPr>
  </w:style>
  <w:style w:type="character" w:styleId="UnresolvedMention">
    <w:name w:val="Unresolved Mention"/>
    <w:basedOn w:val="DefaultParagraphFont"/>
    <w:uiPriority w:val="99"/>
    <w:semiHidden/>
    <w:unhideWhenUsed/>
    <w:rsid w:val="00E33909"/>
    <w:rPr>
      <w:color w:val="605E5C"/>
      <w:shd w:val="clear" w:color="auto" w:fill="E1DFDD"/>
    </w:rPr>
  </w:style>
  <w:style w:type="paragraph" w:styleId="NormalWeb">
    <w:name w:val="Normal (Web)"/>
    <w:basedOn w:val="Normal"/>
    <w:uiPriority w:val="99"/>
    <w:semiHidden/>
    <w:unhideWhenUsed/>
    <w:rsid w:val="00526882"/>
    <w:pPr>
      <w:spacing w:before="100" w:beforeAutospacing="1" w:after="100" w:afterAutospacing="1"/>
    </w:pPr>
    <w:rPr>
      <w:rFonts w:eastAsia="Times New Roman"/>
      <w:color w:val="auto"/>
      <w:kern w:val="0"/>
      <w:sz w:val="24"/>
      <w:szCs w:val="24"/>
    </w:rPr>
  </w:style>
  <w:style w:type="character" w:styleId="Strong">
    <w:name w:val="Strong"/>
    <w:basedOn w:val="DefaultParagraphFont"/>
    <w:uiPriority w:val="22"/>
    <w:qFormat/>
    <w:rsid w:val="0052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aregistration.com/tx-stt" TargetMode="External"/><Relationship Id="rId13" Type="http://schemas.openxmlformats.org/officeDocument/2006/relationships/hyperlink" Target="https://txdeca.wufoo.com/forms/zi8r0r1f6wnf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deca.org/don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de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hip.decaregistration.com/deca" TargetMode="External"/><Relationship Id="rId4" Type="http://schemas.openxmlformats.org/officeDocument/2006/relationships/settings" Target="settings.xml"/><Relationship Id="rId9" Type="http://schemas.openxmlformats.org/officeDocument/2006/relationships/hyperlink" Target="https://www.ihg.com/crowneplaza/hotels/us/en/austin/ausgz/hoteldetail?cm_mmc=GoogleMaps-_-CP-_-US-_-AUSG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EE91-4E5F-4F19-8323-EBB75DE4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Lucious McDaniel</dc:creator>
  <cp:keywords/>
  <dc:description/>
  <cp:lastModifiedBy>user</cp:lastModifiedBy>
  <cp:revision>5</cp:revision>
  <dcterms:created xsi:type="dcterms:W3CDTF">2018-08-23T17:37:00Z</dcterms:created>
  <dcterms:modified xsi:type="dcterms:W3CDTF">2018-08-23T17:48:00Z</dcterms:modified>
</cp:coreProperties>
</file>